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83" w:rsidRDefault="00B63C83">
      <w:pPr>
        <w:spacing w:after="8" w:line="264" w:lineRule="auto"/>
        <w:ind w:left="471" w:right="46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2B6E1B" wp14:editId="072C066F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2169795" cy="2169795"/>
            <wp:effectExtent l="0" t="0" r="1905" b="1905"/>
            <wp:wrapTight wrapText="bothSides">
              <wp:wrapPolygon edited="0">
                <wp:start x="8723" y="0"/>
                <wp:lineTo x="7206" y="190"/>
                <wp:lineTo x="2655" y="2465"/>
                <wp:lineTo x="1517" y="4741"/>
                <wp:lineTo x="569" y="6068"/>
                <wp:lineTo x="0" y="8534"/>
                <wp:lineTo x="0" y="13275"/>
                <wp:lineTo x="569" y="15171"/>
                <wp:lineTo x="2465" y="18585"/>
                <wp:lineTo x="6827" y="21240"/>
                <wp:lineTo x="8344" y="21429"/>
                <wp:lineTo x="13085" y="21429"/>
                <wp:lineTo x="14602" y="21240"/>
                <wp:lineTo x="18964" y="18585"/>
                <wp:lineTo x="21050" y="15171"/>
                <wp:lineTo x="21429" y="12896"/>
                <wp:lineTo x="21429" y="8155"/>
                <wp:lineTo x="20860" y="6068"/>
                <wp:lineTo x="18964" y="3224"/>
                <wp:lineTo x="18774" y="2465"/>
                <wp:lineTo x="14223" y="190"/>
                <wp:lineTo x="12706" y="0"/>
                <wp:lineTo x="8723" y="0"/>
              </wp:wrapPolygon>
            </wp:wrapTight>
            <wp:docPr id="40336983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69839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1697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C83" w:rsidRDefault="00B63C83">
      <w:pPr>
        <w:spacing w:after="8" w:line="264" w:lineRule="auto"/>
        <w:ind w:left="471" w:right="46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C83" w:rsidRDefault="00B63C83">
      <w:pPr>
        <w:spacing w:after="8" w:line="264" w:lineRule="auto"/>
        <w:ind w:left="471" w:right="46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C83" w:rsidRDefault="00B63C83" w:rsidP="002B47BD">
      <w:pPr>
        <w:spacing w:after="8" w:line="240" w:lineRule="auto"/>
        <w:ind w:left="471" w:right="46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400B" w:rsidRDefault="00B63C83" w:rsidP="002B47BD">
      <w:pPr>
        <w:spacing w:after="8" w:line="240" w:lineRule="auto"/>
        <w:ind w:left="471" w:right="46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Календарный учебный график </w:t>
      </w:r>
    </w:p>
    <w:p w:rsidR="002B47BD" w:rsidRDefault="00B63C83" w:rsidP="002B47BD">
      <w:pPr>
        <w:spacing w:after="258" w:line="240" w:lineRule="auto"/>
        <w:ind w:left="644" w:right="463" w:hanging="18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дошкольного образовательного учреждения «МДОУ «МДС «Колокольчик» </w:t>
      </w:r>
    </w:p>
    <w:p w:rsidR="0031400B" w:rsidRDefault="00B63C83" w:rsidP="002B47BD">
      <w:pPr>
        <w:spacing w:after="258" w:line="240" w:lineRule="auto"/>
        <w:ind w:left="644" w:right="463" w:hanging="1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 2024-2025 учебный год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3C83" w:rsidRDefault="00B63C83">
      <w:pPr>
        <w:spacing w:after="48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48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31400B" w:rsidRDefault="00B63C83" w:rsidP="00B63C83">
      <w:pPr>
        <w:spacing w:after="48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(Составлен в соответствии Федеральной образовательной программой дошкольного образования от 31 августа 2023 г, приказ № 14, СанПиН 2.4.3648-20 «Санитарно-эпидемиологические требования к организациям воспитания и обучения, отдыха и оздоровления детей и молодежи».) </w:t>
      </w:r>
    </w:p>
    <w:p w:rsidR="0031400B" w:rsidRDefault="00B63C83" w:rsidP="00B63C8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3C83" w:rsidRDefault="00B63C83" w:rsidP="00B63C8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C83" w:rsidRDefault="00B63C83" w:rsidP="00B63C8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63C83" w:rsidRDefault="00B63C83" w:rsidP="00B63C8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Село Совхоз «Победа»</w:t>
      </w:r>
    </w:p>
    <w:p w:rsidR="00B63C83" w:rsidRDefault="00B63C83" w:rsidP="00B63C8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63C83" w:rsidRDefault="00B63C83" w:rsidP="00B63C8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63C83" w:rsidRDefault="00B63C83" w:rsidP="00B63C8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63C83" w:rsidRDefault="00B63C83">
      <w:pPr>
        <w:spacing w:after="0"/>
      </w:pPr>
    </w:p>
    <w:p w:rsidR="0031400B" w:rsidRDefault="00B63C83">
      <w:pPr>
        <w:spacing w:after="258" w:line="264" w:lineRule="auto"/>
        <w:ind w:left="471" w:right="10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Пояснительная записка.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400B" w:rsidRDefault="00B63C83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Календарный учебный график является одним из основных документов, регламентирующих общие требования к организации образовательного процесса в 2024-2025 учебном году в муниципальном дошкольном образовательном учреждении «Муниципальный детский сад «Колокольчик». </w:t>
      </w:r>
    </w:p>
    <w:p w:rsidR="0031400B" w:rsidRDefault="00B63C83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Календарный учебный график Учреждения разработан в соответствии со следующими нормативными документами: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24.09.2022 №371-ФЗ года №273-ФЗ "О внесении изменений в Федеральный закон «Об образовании в Российской Федерации"; 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№1155);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Федеральной образовательной программой дошкольного образования (приказ Министерства просвещения РФ от 25.11.2022 №1028); 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Уставом Учреждения. </w:t>
      </w:r>
    </w:p>
    <w:p w:rsidR="0031400B" w:rsidRDefault="00B63C83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режим работы Учреждения;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учебного года; 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количество недель в учебном году;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сроки проведения каникул, их начало и окончание;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массовые мероприятия учреждения;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сроки проведения мониторинга достижений детьми;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праздничные дни; </w:t>
      </w:r>
    </w:p>
    <w:p w:rsidR="0031400B" w:rsidRDefault="00B63C83">
      <w:pPr>
        <w:numPr>
          <w:ilvl w:val="0"/>
          <w:numId w:val="1"/>
        </w:numPr>
        <w:spacing w:after="14" w:line="269" w:lineRule="auto"/>
        <w:ind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работа учреждения в летний период, мероприятия. </w:t>
      </w:r>
    </w:p>
    <w:p w:rsidR="0031400B" w:rsidRDefault="00B63C83">
      <w:pPr>
        <w:spacing w:after="667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Календарный учебный график обсуждается и принимается Педагогическим советом Учреждения. </w:t>
      </w:r>
    </w:p>
    <w:p w:rsidR="0031400B" w:rsidRDefault="00B63C83">
      <w:pPr>
        <w:numPr>
          <w:ilvl w:val="1"/>
          <w:numId w:val="1"/>
        </w:numPr>
        <w:spacing w:after="325" w:line="264" w:lineRule="auto"/>
        <w:ind w:right="53" w:hanging="3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Режим работы Учреждения</w:t>
      </w:r>
      <w:r>
        <w:rPr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400B" w:rsidRDefault="00B63C83">
      <w:pPr>
        <w:spacing w:after="14" w:line="269" w:lineRule="auto"/>
        <w:ind w:left="16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календарном учебном графике учтены нерабочие (выходные и праздничные) дни. </w:t>
      </w:r>
    </w:p>
    <w:tbl>
      <w:tblPr>
        <w:tblStyle w:val="TableGrid"/>
        <w:tblW w:w="10226" w:type="dxa"/>
        <w:tblInd w:w="80" w:type="dxa"/>
        <w:tblCellMar>
          <w:top w:w="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921"/>
        <w:gridCol w:w="5305"/>
      </w:tblGrid>
      <w:tr w:rsidR="0031400B">
        <w:trPr>
          <w:trHeight w:val="33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Режим работы Учреждения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9A3073">
            <w:r>
              <w:rPr>
                <w:rFonts w:ascii="Times New Roman" w:eastAsia="Times New Roman" w:hAnsi="Times New Roman" w:cs="Times New Roman"/>
                <w:sz w:val="28"/>
              </w:rPr>
              <w:t>12 часов (с 7.00 - 19</w:t>
            </w:r>
            <w:r w:rsidR="00B63C83">
              <w:rPr>
                <w:rFonts w:ascii="Times New Roman" w:eastAsia="Times New Roman" w:hAnsi="Times New Roman" w:cs="Times New Roman"/>
                <w:sz w:val="28"/>
              </w:rPr>
              <w:t xml:space="preserve">.00) </w:t>
            </w:r>
          </w:p>
        </w:tc>
      </w:tr>
      <w:tr w:rsidR="0031400B">
        <w:trPr>
          <w:trHeight w:val="33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Продолжительность рабочей недели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8"/>
              </w:rPr>
              <w:t xml:space="preserve">5 дней (с понедельника по пятницу) </w:t>
            </w:r>
          </w:p>
        </w:tc>
      </w:tr>
      <w:tr w:rsidR="0031400B">
        <w:trPr>
          <w:trHeight w:val="653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8"/>
              </w:rPr>
              <w:t xml:space="preserve">Нерабочие дни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8"/>
              </w:rPr>
              <w:t xml:space="preserve">Выходные - суббота, воскресение и праздничные. </w:t>
            </w:r>
          </w:p>
        </w:tc>
      </w:tr>
      <w:tr w:rsidR="0031400B">
        <w:trPr>
          <w:trHeight w:val="331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возрастных групп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9A3073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1400B">
        <w:trPr>
          <w:trHeight w:val="34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8"/>
              </w:rPr>
              <w:t xml:space="preserve">Время работы возрастных групп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9A3073">
            <w:r>
              <w:rPr>
                <w:rFonts w:ascii="Times New Roman" w:eastAsia="Times New Roman" w:hAnsi="Times New Roman" w:cs="Times New Roman"/>
                <w:sz w:val="28"/>
              </w:rPr>
              <w:t>12 часов в день (с 7.00 - 19</w:t>
            </w:r>
            <w:r w:rsidR="00B63C83">
              <w:rPr>
                <w:rFonts w:ascii="Times New Roman" w:eastAsia="Times New Roman" w:hAnsi="Times New Roman" w:cs="Times New Roman"/>
                <w:sz w:val="28"/>
              </w:rPr>
              <w:t xml:space="preserve">.00) </w:t>
            </w:r>
          </w:p>
        </w:tc>
      </w:tr>
    </w:tbl>
    <w:p w:rsidR="0031400B" w:rsidRDefault="00B63C83">
      <w:pPr>
        <w:spacing w:after="0"/>
        <w:rPr>
          <w:rFonts w:ascii="Courier New" w:eastAsia="Courier New" w:hAnsi="Courier New" w:cs="Courier New"/>
          <w:sz w:val="2"/>
        </w:rPr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"/>
        </w:rPr>
        <w:t xml:space="preserve"> </w:t>
      </w:r>
    </w:p>
    <w:p w:rsidR="009A3073" w:rsidRDefault="009A3073">
      <w:pPr>
        <w:spacing w:after="0"/>
      </w:pPr>
    </w:p>
    <w:p w:rsidR="009A3073" w:rsidRPr="009A3073" w:rsidRDefault="009A3073" w:rsidP="009A3073">
      <w:pPr>
        <w:spacing w:after="258" w:line="264" w:lineRule="auto"/>
        <w:ind w:left="768" w:right="53"/>
      </w:pPr>
    </w:p>
    <w:p w:rsidR="0031400B" w:rsidRDefault="00B63C83">
      <w:pPr>
        <w:numPr>
          <w:ilvl w:val="1"/>
          <w:numId w:val="1"/>
        </w:numPr>
        <w:spacing w:after="258" w:line="264" w:lineRule="auto"/>
        <w:ind w:right="53" w:hanging="3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Продолжительность учебного года.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400B" w:rsidRDefault="00B63C83">
      <w:pPr>
        <w:spacing w:after="0"/>
        <w:ind w:left="97" w:hanging="10"/>
      </w:pPr>
      <w:r>
        <w:rPr>
          <w:rFonts w:ascii="Times New Roman" w:eastAsia="Times New Roman" w:hAnsi="Times New Roman" w:cs="Times New Roman"/>
          <w:sz w:val="28"/>
        </w:rPr>
        <w:t xml:space="preserve">Учебный год делится на два периода: основной и летний оздоровительный. Продолжительность учебного года составляет 36 недель (1 и 2 полугодия) без учета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каникулярного времени.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32" w:type="dxa"/>
        <w:tblInd w:w="26" w:type="dxa"/>
        <w:tblCellMar>
          <w:top w:w="27" w:type="dxa"/>
          <w:left w:w="10" w:type="dxa"/>
          <w:bottom w:w="11" w:type="dxa"/>
        </w:tblCellMar>
        <w:tblLook w:val="04A0" w:firstRow="1" w:lastRow="0" w:firstColumn="1" w:lastColumn="0" w:noHBand="0" w:noVBand="1"/>
      </w:tblPr>
      <w:tblGrid>
        <w:gridCol w:w="4225"/>
        <w:gridCol w:w="4537"/>
        <w:gridCol w:w="1570"/>
      </w:tblGrid>
      <w:tr w:rsidR="0031400B">
        <w:trPr>
          <w:trHeight w:val="619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Учебный год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right="247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 02.09.2024 г. по 30.05.2025 г.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36 недель </w:t>
            </w:r>
          </w:p>
        </w:tc>
      </w:tr>
      <w:tr w:rsidR="0031400B">
        <w:trPr>
          <w:trHeight w:val="605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 полугодие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right="26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02.09.2024 г. по 31.12.2024 г.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 недель+ </w:t>
            </w:r>
          </w:p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1 день </w:t>
            </w:r>
          </w:p>
        </w:tc>
      </w:tr>
      <w:tr w:rsidR="0031400B">
        <w:trPr>
          <w:trHeight w:val="61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 полугодие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right="26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09.01.2025 г. по 30.05.2025 г.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19 недель + 1 день </w:t>
            </w:r>
          </w:p>
        </w:tc>
      </w:tr>
      <w:tr w:rsidR="0031400B">
        <w:trPr>
          <w:trHeight w:val="907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Сроки начала и окончания образовательной деятельности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02.09.2024 г. </w:t>
            </w:r>
          </w:p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по 30.05.2025 г.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1805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образовательной деятельности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9A3073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6"/>
              </w:rPr>
              <w:t>Ранний возраст (1,5</w:t>
            </w:r>
            <w:r w:rsidR="00B63C83">
              <w:rPr>
                <w:rFonts w:ascii="Times New Roman" w:eastAsia="Times New Roman" w:hAnsi="Times New Roman" w:cs="Times New Roman"/>
                <w:sz w:val="26"/>
              </w:rPr>
              <w:t xml:space="preserve">-3г) - 8 -10 минут </w:t>
            </w:r>
          </w:p>
          <w:p w:rsidR="0031400B" w:rsidRDefault="00B63C8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Младший возраст (3-4г) - 15 минут </w:t>
            </w:r>
          </w:p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Средний возраст (4-5л) - 20 минут Старший возраст (5-6 лет) - 25 минут Подготовительная к школе группа (6 -7 лет) - 30 минут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21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00B" w:rsidRDefault="00B63C83">
            <w:pPr>
              <w:spacing w:after="229" w:line="279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перерыва между периодами занятий </w:t>
            </w:r>
          </w:p>
          <w:p w:rsidR="0031400B" w:rsidRDefault="00B63C83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Продолжительность перерыва между периодами занятий в музыкальном и физкультурном зале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spacing w:after="90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 менее 10 минут </w:t>
            </w:r>
          </w:p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Не менее 20 минут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211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Сроки проведения каникул, их начало и окончание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00B" w:rsidRDefault="00B63C83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Зимние каникулы - с 01.01.2025 г. по 08.01.2025 г. </w:t>
            </w:r>
          </w:p>
          <w:p w:rsidR="0031400B" w:rsidRDefault="00B63C83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Летн</w:t>
            </w:r>
            <w:r w:rsidR="00A30074">
              <w:rPr>
                <w:rFonts w:ascii="Times New Roman" w:eastAsia="Times New Roman" w:hAnsi="Times New Roman" w:cs="Times New Roman"/>
                <w:sz w:val="26"/>
              </w:rPr>
              <w:t>ий оздоровительный период - С 02.06.2025 г. по 31.08.202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5 г. </w:t>
            </w:r>
          </w:p>
          <w:p w:rsidR="0031400B" w:rsidRDefault="0031400B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</w:tbl>
    <w:p w:rsidR="0031400B" w:rsidRDefault="00B63C83">
      <w:pPr>
        <w:tabs>
          <w:tab w:val="center" w:pos="5154"/>
        </w:tabs>
        <w:spacing w:after="0"/>
      </w:pPr>
      <w:r>
        <w:rPr>
          <w:rFonts w:ascii="Courier New" w:eastAsia="Courier New" w:hAnsi="Courier New" w:cs="Courier New"/>
          <w:sz w:val="37"/>
          <w:vertAlign w:val="subscript"/>
        </w:rPr>
        <w:t xml:space="preserve"> </w:t>
      </w:r>
      <w:r>
        <w:rPr>
          <w:rFonts w:ascii="Courier New" w:eastAsia="Courier New" w:hAnsi="Courier New" w:cs="Courier New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Периоды занятий и каникул на 2024-2025 учебный год: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226" w:type="dxa"/>
        <w:tblInd w:w="80" w:type="dxa"/>
        <w:tblCellMar>
          <w:top w:w="2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6957"/>
        <w:gridCol w:w="3269"/>
      </w:tblGrid>
      <w:tr w:rsidR="0031400B">
        <w:trPr>
          <w:trHeight w:val="562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6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дней </w:t>
            </w:r>
          </w:p>
        </w:tc>
      </w:tr>
      <w:tr w:rsidR="0031400B">
        <w:trPr>
          <w:trHeight w:val="384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сентябрь - 4 недели + 1 день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12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октябрь - 4 недели + 3 дня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08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tabs>
                <w:tab w:val="center" w:pos="1642"/>
              </w:tabs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- 4 недели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0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декабрь - 4 недели + 2 день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17 недель + 1 день </w:t>
            </w:r>
          </w:p>
        </w:tc>
      </w:tr>
      <w:tr w:rsidR="0031400B">
        <w:trPr>
          <w:trHeight w:val="312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Каникулы с 01.01.2025 г. -08.01.2025 г.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8 дней </w:t>
            </w:r>
          </w:p>
        </w:tc>
      </w:tr>
      <w:tr w:rsidR="0031400B">
        <w:trPr>
          <w:trHeight w:val="30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январь - 3 недели + 2 дня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0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февраль - 3 недели + 4 дня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12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tabs>
                <w:tab w:val="center" w:pos="1594"/>
              </w:tabs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- 4 недели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05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Творческая неделя с 17.03.2025 г. - 21.03.2025 г.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5 дней </w:t>
            </w:r>
          </w:p>
        </w:tc>
      </w:tr>
      <w:tr w:rsidR="0031400B">
        <w:trPr>
          <w:trHeight w:val="312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апрель - 4 недели +2 дня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19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tabs>
                <w:tab w:val="center" w:pos="1954"/>
              </w:tabs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май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- 3 недели +4 дня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19 недель + 2 дня </w:t>
            </w:r>
          </w:p>
        </w:tc>
      </w:tr>
    </w:tbl>
    <w:p w:rsidR="0031400B" w:rsidRDefault="00B63C83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Всего учебных недель - </w:t>
      </w:r>
      <w:r>
        <w:rPr>
          <w:rFonts w:ascii="Times New Roman" w:eastAsia="Times New Roman" w:hAnsi="Times New Roman" w:cs="Times New Roman"/>
          <w:b/>
          <w:sz w:val="26"/>
        </w:rPr>
        <w:t>36 недель без учета праздничных и выходных дней.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400B" w:rsidRDefault="00B63C83">
      <w:pPr>
        <w:numPr>
          <w:ilvl w:val="1"/>
          <w:numId w:val="1"/>
        </w:numPr>
        <w:spacing w:after="88"/>
        <w:ind w:right="53" w:hanging="36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Массовые мероприятия учреждения.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1400B" w:rsidRDefault="00B63C83">
      <w:pPr>
        <w:spacing w:after="0" w:line="279" w:lineRule="auto"/>
        <w:ind w:left="125" w:right="-5" w:firstLine="12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Развлечения и праздники для воспитанников в течение учебного года планируются в соответствии с годовым планом деятельности Учреждения на учебный год. </w:t>
      </w:r>
    </w:p>
    <w:p w:rsidR="0031400B" w:rsidRDefault="00B63C83">
      <w:pPr>
        <w:spacing w:after="313" w:line="279" w:lineRule="auto"/>
        <w:ind w:left="125" w:right="-5" w:firstLine="12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Деятельность детей в летний оздоровительный период планируется в соответствии с планом работы на летний период, а также с учетом климатических условий. </w:t>
      </w:r>
    </w:p>
    <w:p w:rsidR="0031400B" w:rsidRDefault="00B63C83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Праздники и развлечения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226" w:type="dxa"/>
        <w:tblInd w:w="80" w:type="dxa"/>
        <w:tblCellMar>
          <w:top w:w="53" w:type="dxa"/>
          <w:left w:w="10" w:type="dxa"/>
          <w:right w:w="55" w:type="dxa"/>
        </w:tblCellMar>
        <w:tblLook w:val="04A0" w:firstRow="1" w:lastRow="0" w:firstColumn="1" w:lastColumn="0" w:noHBand="0" w:noVBand="1"/>
      </w:tblPr>
      <w:tblGrid>
        <w:gridCol w:w="8939"/>
        <w:gridCol w:w="1287"/>
      </w:tblGrid>
      <w:tr w:rsidR="0031400B">
        <w:trPr>
          <w:trHeight w:val="523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1400B">
        <w:trPr>
          <w:trHeight w:val="55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Осенний праздник «Золотая Осень»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октябрь </w:t>
            </w:r>
          </w:p>
        </w:tc>
      </w:tr>
      <w:tr w:rsidR="0031400B">
        <w:trPr>
          <w:trHeight w:val="900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Праздничный концерт, посвящённый Дню матери «Для милой мамочки моей»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ноябрь </w:t>
            </w:r>
          </w:p>
        </w:tc>
      </w:tr>
      <w:tr w:rsidR="0031400B">
        <w:trPr>
          <w:trHeight w:val="55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Новогодние праздники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декабрь </w:t>
            </w:r>
          </w:p>
        </w:tc>
      </w:tr>
      <w:tr w:rsidR="0031400B">
        <w:trPr>
          <w:trHeight w:val="55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Спортивный зимний праздник «Зимние развлечения»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январь </w:t>
            </w:r>
          </w:p>
        </w:tc>
      </w:tr>
      <w:tr w:rsidR="0031400B">
        <w:trPr>
          <w:trHeight w:val="55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День защитника Отечества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февраль </w:t>
            </w:r>
          </w:p>
        </w:tc>
      </w:tr>
      <w:tr w:rsidR="0031400B">
        <w:trPr>
          <w:trHeight w:val="898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Праздник, посвященный Международному женскому дню.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март </w:t>
            </w:r>
          </w:p>
        </w:tc>
      </w:tr>
      <w:tr w:rsidR="0031400B">
        <w:trPr>
          <w:trHeight w:val="55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Развлечение День космонавтики.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апрель </w:t>
            </w:r>
          </w:p>
        </w:tc>
      </w:tr>
      <w:tr w:rsidR="0031400B">
        <w:trPr>
          <w:trHeight w:val="55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Мероприятия, посвященные Дню Победы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май </w:t>
            </w:r>
          </w:p>
        </w:tc>
      </w:tr>
      <w:tr w:rsidR="0031400B">
        <w:trPr>
          <w:trHeight w:val="56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Выпускной «До свиданья, детский сад»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май </w:t>
            </w:r>
          </w:p>
        </w:tc>
      </w:tr>
    </w:tbl>
    <w:p w:rsidR="0031400B" w:rsidRDefault="00B63C83">
      <w:pPr>
        <w:spacing w:after="3"/>
        <w:ind w:left="1402" w:hanging="10"/>
      </w:pPr>
      <w:r>
        <w:rPr>
          <w:rFonts w:ascii="Times New Roman" w:eastAsia="Times New Roman" w:hAnsi="Times New Roman" w:cs="Times New Roman"/>
          <w:b/>
          <w:sz w:val="26"/>
        </w:rPr>
        <w:t>Мероприятия, проводимые в летний оздоровительный период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226" w:type="dxa"/>
        <w:tblInd w:w="80" w:type="dxa"/>
        <w:tblCellMar>
          <w:top w:w="55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939"/>
        <w:gridCol w:w="1287"/>
      </w:tblGrid>
      <w:tr w:rsidR="0031400B">
        <w:trPr>
          <w:trHeight w:val="518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1400B">
        <w:trPr>
          <w:trHeight w:val="518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День защиты детей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Июнь </w:t>
            </w:r>
          </w:p>
        </w:tc>
      </w:tr>
      <w:tr w:rsidR="0031400B">
        <w:trPr>
          <w:trHeight w:val="57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Развлечение спортивное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Июнь </w:t>
            </w:r>
          </w:p>
        </w:tc>
      </w:tr>
      <w:tr w:rsidR="0031400B">
        <w:trPr>
          <w:trHeight w:val="509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Досуг «Пушкинский день в России»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Июнь </w:t>
            </w:r>
          </w:p>
        </w:tc>
      </w:tr>
      <w:tr w:rsidR="0031400B">
        <w:trPr>
          <w:trHeight w:val="509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Досуг «Мы живем в России»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Июнь </w:t>
            </w:r>
          </w:p>
        </w:tc>
      </w:tr>
      <w:tr w:rsidR="0031400B">
        <w:trPr>
          <w:trHeight w:val="509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День семьи, любви и верности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Июль </w:t>
            </w:r>
          </w:p>
        </w:tc>
      </w:tr>
      <w:tr w:rsidR="0031400B">
        <w:trPr>
          <w:trHeight w:val="51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Досуг «Сказочная страна»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Июль </w:t>
            </w:r>
          </w:p>
        </w:tc>
      </w:tr>
      <w:tr w:rsidR="0031400B">
        <w:trPr>
          <w:trHeight w:val="518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Развлечение «До свидания лето красное»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Август </w:t>
            </w:r>
          </w:p>
        </w:tc>
      </w:tr>
    </w:tbl>
    <w:p w:rsidR="00A30074" w:rsidRPr="00A30074" w:rsidRDefault="00A30074" w:rsidP="00A30074">
      <w:pPr>
        <w:spacing w:after="285"/>
        <w:ind w:left="768" w:right="53"/>
      </w:pPr>
    </w:p>
    <w:p w:rsidR="0031400B" w:rsidRDefault="00B63C83">
      <w:pPr>
        <w:numPr>
          <w:ilvl w:val="1"/>
          <w:numId w:val="1"/>
        </w:numPr>
        <w:spacing w:after="285"/>
        <w:ind w:right="53" w:hanging="361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Сроки проведения мониторинга достижений детьми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1400B" w:rsidRDefault="00B63C83">
      <w:pPr>
        <w:spacing w:after="0" w:line="279" w:lineRule="auto"/>
        <w:ind w:left="125" w:right="-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ФГОС </w:t>
      </w:r>
      <w:r w:rsidR="009A3073">
        <w:rPr>
          <w:rFonts w:ascii="Times New Roman" w:eastAsia="Times New Roman" w:hAnsi="Times New Roman" w:cs="Times New Roman"/>
          <w:sz w:val="26"/>
        </w:rPr>
        <w:t>ДО целевых ориентиров</w:t>
      </w:r>
      <w:r>
        <w:rPr>
          <w:rFonts w:ascii="Times New Roman" w:eastAsia="Times New Roman" w:hAnsi="Times New Roman" w:cs="Times New Roman"/>
          <w:sz w:val="26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 </w:t>
      </w:r>
    </w:p>
    <w:tbl>
      <w:tblPr>
        <w:tblStyle w:val="TableGrid"/>
        <w:tblW w:w="10366" w:type="dxa"/>
        <w:tblInd w:w="10" w:type="dxa"/>
        <w:tblCellMar>
          <w:top w:w="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560"/>
        <w:gridCol w:w="3543"/>
        <w:gridCol w:w="2127"/>
        <w:gridCol w:w="2136"/>
      </w:tblGrid>
      <w:tr w:rsidR="0031400B">
        <w:trPr>
          <w:trHeight w:val="53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400B">
        <w:trPr>
          <w:trHeight w:val="295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Мониторинг образовательного процесса. Педагогическая диагностика индивидуального развития детей.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Оценке подлежит динамика освоения детьми образовательной программы детского сада по всем образовательным областям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spacing w:after="27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02.09.2024 13.09.2024 </w:t>
            </w:r>
          </w:p>
          <w:p w:rsidR="0031400B" w:rsidRDefault="00B63C83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19.05.2025 </w:t>
            </w:r>
          </w:p>
          <w:p w:rsidR="0031400B" w:rsidRDefault="00B63C83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30.05.2025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 w:rsidP="002B47BD"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Воспитатели </w:t>
            </w:r>
          </w:p>
        </w:tc>
      </w:tr>
    </w:tbl>
    <w:p w:rsidR="0031400B" w:rsidRDefault="0031400B">
      <w:pPr>
        <w:sectPr w:rsidR="0031400B">
          <w:pgSz w:w="11899" w:h="16841"/>
          <w:pgMar w:top="883" w:right="521" w:bottom="549" w:left="991" w:header="720" w:footer="720" w:gutter="0"/>
          <w:cols w:space="720"/>
        </w:sectPr>
      </w:pPr>
    </w:p>
    <w:p w:rsidR="0031400B" w:rsidRDefault="00B63C83">
      <w:pPr>
        <w:pStyle w:val="1"/>
      </w:pPr>
      <w:r>
        <w:lastRenderedPageBreak/>
        <w:t xml:space="preserve">Календарный учебный график на 2024-2025 год </w:t>
      </w:r>
    </w:p>
    <w:tbl>
      <w:tblPr>
        <w:tblStyle w:val="TableGrid"/>
        <w:tblW w:w="15560" w:type="dxa"/>
        <w:tblInd w:w="-494" w:type="dxa"/>
        <w:tblCellMar>
          <w:top w:w="13" w:type="dxa"/>
          <w:left w:w="8" w:type="dxa"/>
          <w:right w:w="37" w:type="dxa"/>
        </w:tblCellMar>
        <w:tblLook w:val="04A0" w:firstRow="1" w:lastRow="0" w:firstColumn="1" w:lastColumn="0" w:noHBand="0" w:noVBand="1"/>
      </w:tblPr>
      <w:tblGrid>
        <w:gridCol w:w="1442"/>
        <w:gridCol w:w="354"/>
        <w:gridCol w:w="355"/>
        <w:gridCol w:w="360"/>
        <w:gridCol w:w="355"/>
        <w:gridCol w:w="355"/>
        <w:gridCol w:w="355"/>
        <w:gridCol w:w="355"/>
        <w:gridCol w:w="356"/>
        <w:gridCol w:w="360"/>
        <w:gridCol w:w="494"/>
        <w:gridCol w:w="494"/>
        <w:gridCol w:w="499"/>
        <w:gridCol w:w="493"/>
        <w:gridCol w:w="494"/>
        <w:gridCol w:w="501"/>
        <w:gridCol w:w="494"/>
        <w:gridCol w:w="493"/>
        <w:gridCol w:w="499"/>
        <w:gridCol w:w="495"/>
        <w:gridCol w:w="493"/>
        <w:gridCol w:w="500"/>
        <w:gridCol w:w="494"/>
        <w:gridCol w:w="494"/>
        <w:gridCol w:w="498"/>
        <w:gridCol w:w="494"/>
        <w:gridCol w:w="494"/>
        <w:gridCol w:w="498"/>
        <w:gridCol w:w="499"/>
        <w:gridCol w:w="491"/>
        <w:gridCol w:w="493"/>
        <w:gridCol w:w="509"/>
      </w:tblGrid>
      <w:tr w:rsidR="0031400B">
        <w:trPr>
          <w:trHeight w:val="347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месяц </w:t>
            </w:r>
          </w:p>
        </w:tc>
        <w:tc>
          <w:tcPr>
            <w:tcW w:w="36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00B" w:rsidRDefault="0031400B"/>
        </w:tc>
        <w:tc>
          <w:tcPr>
            <w:tcW w:w="24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400B" w:rsidRDefault="0031400B"/>
        </w:tc>
        <w:tc>
          <w:tcPr>
            <w:tcW w:w="1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400B" w:rsidRDefault="00B63C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Числа месяца </w:t>
            </w:r>
          </w:p>
        </w:tc>
        <w:tc>
          <w:tcPr>
            <w:tcW w:w="595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400B" w:rsidRDefault="0031400B"/>
        </w:tc>
      </w:tr>
      <w:tr w:rsidR="0031400B">
        <w:trPr>
          <w:trHeight w:val="57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3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1400B">
        <w:trPr>
          <w:trHeight w:val="33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27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1400B">
        <w:trPr>
          <w:trHeight w:val="33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B0F1"/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B0F1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B0F1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B0F1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B0F1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B0F1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B0F1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B0F1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1400B">
        <w:trPr>
          <w:trHeight w:val="34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2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1400B">
        <w:trPr>
          <w:trHeight w:val="34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1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1400B">
        <w:trPr>
          <w:trHeight w:val="35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1400B">
        <w:trPr>
          <w:trHeight w:val="317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Июль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1400B" w:rsidTr="00A30074">
        <w:trPr>
          <w:trHeight w:val="38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pPr>
              <w:ind w:left="100"/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4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5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6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7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8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ind w:left="97"/>
              <w:jc w:val="both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11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ind w:left="1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12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ind w:left="1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13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14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Pr="00A30074" w:rsidRDefault="00B63C83">
            <w:pPr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15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1400B" w:rsidRPr="00A30074" w:rsidRDefault="00B63C83">
            <w:pPr>
              <w:ind w:left="1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18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1400B" w:rsidRPr="00A30074" w:rsidRDefault="00B63C83">
            <w:pPr>
              <w:ind w:left="1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19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1400B" w:rsidRPr="00A30074" w:rsidRDefault="00B63C83">
            <w:pPr>
              <w:ind w:left="97"/>
              <w:jc w:val="both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20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1400B" w:rsidRPr="00A30074" w:rsidRDefault="00B63C83">
            <w:pPr>
              <w:ind w:left="98"/>
              <w:jc w:val="both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21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1400B" w:rsidRPr="00A30074" w:rsidRDefault="00B63C83">
            <w:pPr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22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1400B" w:rsidRPr="00A30074" w:rsidRDefault="00B63C83">
            <w:pPr>
              <w:ind w:left="1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25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1400B" w:rsidRPr="00A30074" w:rsidRDefault="00B63C83">
            <w:pPr>
              <w:ind w:left="1"/>
              <w:rPr>
                <w:highlight w:val="yellow"/>
              </w:rPr>
            </w:pPr>
            <w:r w:rsidRPr="00A30074"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  <w:t>26</w:t>
            </w:r>
            <w:r w:rsidRPr="00A3007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0000"/>
          </w:tcPr>
          <w:p w:rsidR="0031400B" w:rsidRDefault="00B63C83"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31400B" w:rsidRDefault="00B63C83" w:rsidP="002B47BD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Цветовое обозначение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4561" w:type="dxa"/>
        <w:tblInd w:w="7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13860"/>
      </w:tblGrid>
      <w:tr w:rsidR="0031400B">
        <w:trPr>
          <w:trHeight w:val="3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31400B" w:rsidRDefault="00B63C8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Адаптационный период и педагогическая диагностика индивидуального развития детей в группе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400B">
        <w:trPr>
          <w:trHeight w:val="3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Учебные дни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400B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1400B" w:rsidRDefault="00B63C8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Выходные и праздничные дни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400B">
        <w:trPr>
          <w:trHeight w:val="3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1400B" w:rsidRDefault="00B63C8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400B">
        <w:trPr>
          <w:trHeight w:val="3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31400B" w:rsidRDefault="00B63C83"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Творческая неделя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400B">
        <w:trPr>
          <w:trHeight w:val="3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400B" w:rsidRDefault="00B63C8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B63C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етний оздоровительный период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400B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1400B" w:rsidRDefault="00B63C8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0B" w:rsidRDefault="002B47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B63C83">
              <w:rPr>
                <w:rFonts w:ascii="Times New Roman" w:eastAsia="Times New Roman" w:hAnsi="Times New Roman" w:cs="Times New Roman"/>
                <w:sz w:val="28"/>
              </w:rPr>
              <w:t>емонт</w:t>
            </w:r>
            <w:r w:rsidR="00B63C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1400B" w:rsidRDefault="00B63C8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1400B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B13"/>
    <w:multiLevelType w:val="hybridMultilevel"/>
    <w:tmpl w:val="05FCD8F6"/>
    <w:lvl w:ilvl="0" w:tplc="CCFC74D2">
      <w:start w:val="1"/>
      <w:numFmt w:val="bullet"/>
      <w:lvlText w:val="-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2BF0E">
      <w:start w:val="2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432FE">
      <w:start w:val="1"/>
      <w:numFmt w:val="lowerRoman"/>
      <w:lvlText w:val="%3"/>
      <w:lvlJc w:val="left"/>
      <w:pPr>
        <w:ind w:left="3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82232">
      <w:start w:val="1"/>
      <w:numFmt w:val="decimal"/>
      <w:lvlText w:val="%4"/>
      <w:lvlJc w:val="left"/>
      <w:pPr>
        <w:ind w:left="4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CF84A">
      <w:start w:val="1"/>
      <w:numFmt w:val="lowerLetter"/>
      <w:lvlText w:val="%5"/>
      <w:lvlJc w:val="left"/>
      <w:pPr>
        <w:ind w:left="5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A31A8">
      <w:start w:val="1"/>
      <w:numFmt w:val="lowerRoman"/>
      <w:lvlText w:val="%6"/>
      <w:lvlJc w:val="left"/>
      <w:pPr>
        <w:ind w:left="6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AA6F8">
      <w:start w:val="1"/>
      <w:numFmt w:val="decimal"/>
      <w:lvlText w:val="%7"/>
      <w:lvlJc w:val="left"/>
      <w:pPr>
        <w:ind w:left="6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24BFE">
      <w:start w:val="1"/>
      <w:numFmt w:val="lowerLetter"/>
      <w:lvlText w:val="%8"/>
      <w:lvlJc w:val="left"/>
      <w:pPr>
        <w:ind w:left="7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CE236">
      <w:start w:val="1"/>
      <w:numFmt w:val="lowerRoman"/>
      <w:lvlText w:val="%9"/>
      <w:lvlJc w:val="left"/>
      <w:pPr>
        <w:ind w:left="8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0B"/>
    <w:rsid w:val="002B47BD"/>
    <w:rsid w:val="0031400B"/>
    <w:rsid w:val="009A3073"/>
    <w:rsid w:val="00A30074"/>
    <w:rsid w:val="00B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E6D3"/>
  <w15:docId w15:val="{B6CF19BD-9BEB-4DB3-B243-6DAB666F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070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Светлана</cp:lastModifiedBy>
  <cp:revision>4</cp:revision>
  <dcterms:created xsi:type="dcterms:W3CDTF">2025-04-16T08:57:00Z</dcterms:created>
  <dcterms:modified xsi:type="dcterms:W3CDTF">2025-04-28T07:27:00Z</dcterms:modified>
</cp:coreProperties>
</file>